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9"/>
        <w:spacing w:line="360" w:lineRule="auto"/>
        <w:rPr>
          <w:rFonts w:hint="eastAsia" w:ascii="方正小标宋简体" w:hAnsi="方正小标宋简体" w:eastAsia="方正小标宋简体" w:cs="方正小标宋简体"/>
          <w:w w:val="9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w w:val="90"/>
          <w:sz w:val="44"/>
          <w:szCs w:val="44"/>
        </w:rPr>
        <w:t>济南鲁新新型建材股份有限公司</w:t>
      </w:r>
      <w:r>
        <w:rPr>
          <w:rFonts w:hint="eastAsia" w:ascii="方正小标宋简体" w:hAnsi="方正小标宋简体" w:eastAsia="方正小标宋简体" w:cs="方正小标宋简体"/>
          <w:w w:val="90"/>
          <w:sz w:val="44"/>
          <w:szCs w:val="44"/>
          <w:lang w:val="en-US" w:eastAsia="zh-CN"/>
        </w:rPr>
        <w:t>2026年度吊车服务</w:t>
      </w:r>
      <w:r>
        <w:rPr>
          <w:rFonts w:hint="eastAsia" w:ascii="方正小标宋简体" w:hAnsi="方正小标宋简体" w:eastAsia="方正小标宋简体" w:cs="方正小标宋简体"/>
          <w:w w:val="90"/>
          <w:sz w:val="44"/>
          <w:szCs w:val="44"/>
          <w:lang w:val="zh-CN" w:eastAsia="zh-CN"/>
        </w:rPr>
        <w:t>采购</w:t>
      </w:r>
      <w:r>
        <w:rPr>
          <w:rFonts w:hint="eastAsia" w:ascii="方正小标宋简体" w:hAnsi="方正小标宋简体" w:eastAsia="方正小标宋简体" w:cs="方正小标宋简体"/>
          <w:w w:val="90"/>
          <w:sz w:val="44"/>
          <w:szCs w:val="44"/>
        </w:rPr>
        <w:t>询价</w:t>
      </w:r>
      <w:r>
        <w:rPr>
          <w:rFonts w:hint="eastAsia" w:ascii="方正小标宋简体" w:hAnsi="方正小标宋简体" w:eastAsia="方正小标宋简体" w:cs="方正小标宋简体"/>
          <w:w w:val="90"/>
          <w:sz w:val="44"/>
          <w:szCs w:val="44"/>
          <w:lang w:val="en-US" w:eastAsia="zh-CN"/>
        </w:rPr>
        <w:t>公告</w:t>
      </w:r>
    </w:p>
    <w:p>
      <w:pPr>
        <w:spacing w:line="500" w:lineRule="exact"/>
        <w:jc w:val="left"/>
        <w:rPr>
          <w:rFonts w:hint="eastAsia" w:ascii="仿宋_GB2312" w:hAnsi="仿宋_GB2312" w:eastAsia="仿宋_GB2312" w:cs="仿宋_GB2312"/>
          <w:b/>
          <w:bCs/>
          <w:sz w:val="30"/>
          <w:szCs w:val="30"/>
        </w:rPr>
      </w:pPr>
    </w:p>
    <w:p>
      <w:pPr>
        <w:rPr>
          <w:rFonts w:hint="default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一、非招标采购名称：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鲁新建材公司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2026年度吊车服务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采购</w:t>
      </w:r>
    </w:p>
    <w:p>
      <w:pPr>
        <w:pStyle w:val="9"/>
        <w:spacing w:line="500" w:lineRule="exact"/>
        <w:jc w:val="both"/>
        <w:rPr>
          <w:rFonts w:hint="default" w:ascii="仿宋_GB2312" w:hAnsi="仿宋" w:eastAsia="仿宋_GB2312" w:cs="Times New Roman"/>
          <w:b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  <w:t>二、使用地点：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济南鲁新</w:t>
      </w:r>
    </w:p>
    <w:p>
      <w:pPr>
        <w:spacing w:line="500" w:lineRule="exact"/>
        <w:jc w:val="left"/>
        <w:rPr>
          <w:rFonts w:hint="eastAsia" w:ascii="仿宋_GB2312" w:hAnsi="仿宋" w:eastAsia="仿宋_GB2312"/>
          <w:sz w:val="32"/>
          <w:szCs w:val="32"/>
          <w:lang w:val="zh-CN" w:eastAsia="zh-CN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三、非招标采购内容及规格及技术要求：</w:t>
      </w:r>
    </w:p>
    <w:p>
      <w:pPr>
        <w:widowControl/>
        <w:autoSpaceDE w:val="0"/>
        <w:autoSpaceDN w:val="0"/>
        <w:adjustRightInd w:val="0"/>
        <w:spacing w:line="360" w:lineRule="exact"/>
        <w:ind w:firstLine="600" w:firstLineChars="200"/>
        <w:jc w:val="left"/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投标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人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具有履行合同必需的专业技术、资质能力，具有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吊车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行业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服务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资质；投标方营业执照必须具备机械设备或工程机械设备租赁资格；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从业人员具有相应的从业资格。</w:t>
      </w:r>
    </w:p>
    <w:p>
      <w:pPr>
        <w:numPr>
          <w:ilvl w:val="0"/>
          <w:numId w:val="1"/>
        </w:numPr>
        <w:spacing w:line="500" w:lineRule="exact"/>
        <w:jc w:val="left"/>
        <w:rPr>
          <w:rFonts w:hint="eastAsia" w:ascii="仿宋_GB2312" w:hAnsi="仿宋_GB2312" w:eastAsia="仿宋_GB2312" w:cs="仿宋_GB2312"/>
          <w:b/>
          <w:bCs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技术要求咨询电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话及联系人：</w:t>
      </w:r>
    </w:p>
    <w:p>
      <w:pPr>
        <w:spacing w:line="500" w:lineRule="exact"/>
        <w:ind w:firstLine="600" w:firstLineChars="200"/>
        <w:jc w:val="left"/>
        <w:rPr>
          <w:rFonts w:hint="default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联系人：徐先生    电话： 15318833165</w:t>
      </w:r>
    </w:p>
    <w:tbl>
      <w:tblPr>
        <w:tblStyle w:val="6"/>
        <w:tblpPr w:leftFromText="180" w:rightFromText="180" w:vertAnchor="text" w:horzAnchor="page" w:tblpX="1402" w:tblpY="500"/>
        <w:tblOverlap w:val="never"/>
        <w:tblW w:w="4996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3"/>
        <w:gridCol w:w="1600"/>
        <w:gridCol w:w="1897"/>
        <w:gridCol w:w="1756"/>
        <w:gridCol w:w="1741"/>
        <w:gridCol w:w="177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7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序号</w:t>
            </w:r>
          </w:p>
        </w:tc>
        <w:tc>
          <w:tcPr>
            <w:tcW w:w="862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车辆服务</w:t>
            </w:r>
          </w:p>
        </w:tc>
        <w:tc>
          <w:tcPr>
            <w:tcW w:w="1022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预计年使用量</w:t>
            </w:r>
          </w:p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（台班）</w:t>
            </w:r>
          </w:p>
        </w:tc>
        <w:tc>
          <w:tcPr>
            <w:tcW w:w="946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单价</w:t>
            </w:r>
          </w:p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（元/</w:t>
            </w: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台班</w:t>
            </w: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）</w:t>
            </w: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ind w:firstLine="480" w:firstLineChars="200"/>
              <w:jc w:val="both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税率</w:t>
            </w:r>
          </w:p>
        </w:tc>
        <w:tc>
          <w:tcPr>
            <w:tcW w:w="953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ind w:left="0" w:leftChars="0" w:firstLine="0" w:firstLineChars="0"/>
              <w:jc w:val="both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 w:bidi="ar-SA"/>
              </w:rPr>
              <w:t>总价（元）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7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1</w:t>
            </w:r>
          </w:p>
        </w:tc>
        <w:tc>
          <w:tcPr>
            <w:tcW w:w="862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8吨吊车</w:t>
            </w:r>
          </w:p>
        </w:tc>
        <w:tc>
          <w:tcPr>
            <w:tcW w:w="1022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ind w:left="0" w:leftChars="0" w:firstLine="0" w:firstLineChars="0"/>
              <w:jc w:val="center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946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ind w:firstLine="480" w:firstLineChars="200"/>
              <w:jc w:val="left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953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7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2</w:t>
            </w:r>
          </w:p>
        </w:tc>
        <w:tc>
          <w:tcPr>
            <w:tcW w:w="862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16吨吊车</w:t>
            </w:r>
          </w:p>
        </w:tc>
        <w:tc>
          <w:tcPr>
            <w:tcW w:w="1022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ind w:left="0" w:leftChars="0" w:firstLine="0" w:firstLineChars="0"/>
              <w:jc w:val="center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946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ind w:firstLine="480" w:firstLineChars="200"/>
              <w:jc w:val="left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</w:p>
        </w:tc>
        <w:tc>
          <w:tcPr>
            <w:tcW w:w="953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7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3</w:t>
            </w:r>
          </w:p>
        </w:tc>
        <w:tc>
          <w:tcPr>
            <w:tcW w:w="862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 w:eastAsia="zh-CN" w:bidi="ar-SA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25吨吊车</w:t>
            </w:r>
          </w:p>
        </w:tc>
        <w:tc>
          <w:tcPr>
            <w:tcW w:w="1022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ind w:left="0" w:leftChars="0" w:firstLine="0" w:firstLineChars="0"/>
              <w:jc w:val="center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946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ind w:firstLine="480" w:firstLineChars="200"/>
              <w:jc w:val="left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</w:p>
        </w:tc>
        <w:tc>
          <w:tcPr>
            <w:tcW w:w="953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7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4</w:t>
            </w:r>
          </w:p>
        </w:tc>
        <w:tc>
          <w:tcPr>
            <w:tcW w:w="862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 w:eastAsia="zh-CN" w:bidi="ar-SA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50吨吊车</w:t>
            </w:r>
          </w:p>
        </w:tc>
        <w:tc>
          <w:tcPr>
            <w:tcW w:w="1022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ind w:left="0" w:leftChars="0" w:firstLine="0" w:firstLineChars="0"/>
              <w:jc w:val="center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946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ind w:firstLine="480" w:firstLineChars="200"/>
              <w:jc w:val="left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</w:p>
        </w:tc>
        <w:tc>
          <w:tcPr>
            <w:tcW w:w="953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7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5</w:t>
            </w:r>
          </w:p>
        </w:tc>
        <w:tc>
          <w:tcPr>
            <w:tcW w:w="862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 w:eastAsia="zh-CN" w:bidi="ar-SA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7</w:t>
            </w: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吨吊车</w:t>
            </w:r>
          </w:p>
        </w:tc>
        <w:tc>
          <w:tcPr>
            <w:tcW w:w="1022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946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ind w:firstLine="480" w:firstLineChars="200"/>
              <w:jc w:val="left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</w:p>
        </w:tc>
        <w:tc>
          <w:tcPr>
            <w:tcW w:w="953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7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6</w:t>
            </w:r>
          </w:p>
        </w:tc>
        <w:tc>
          <w:tcPr>
            <w:tcW w:w="862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 w:eastAsia="zh-CN" w:bidi="ar-SA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100吨吊车</w:t>
            </w:r>
          </w:p>
        </w:tc>
        <w:tc>
          <w:tcPr>
            <w:tcW w:w="1022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946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ind w:firstLine="480" w:firstLineChars="200"/>
              <w:jc w:val="left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</w:p>
        </w:tc>
        <w:tc>
          <w:tcPr>
            <w:tcW w:w="953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7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7</w:t>
            </w:r>
          </w:p>
        </w:tc>
        <w:tc>
          <w:tcPr>
            <w:tcW w:w="862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 w:eastAsia="zh-CN" w:bidi="ar-SA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220吨吊车</w:t>
            </w:r>
          </w:p>
        </w:tc>
        <w:tc>
          <w:tcPr>
            <w:tcW w:w="1022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946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ind w:firstLine="480" w:firstLineChars="200"/>
              <w:jc w:val="left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</w:p>
        </w:tc>
        <w:tc>
          <w:tcPr>
            <w:tcW w:w="953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7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8</w:t>
            </w:r>
          </w:p>
        </w:tc>
        <w:tc>
          <w:tcPr>
            <w:tcW w:w="862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 w:eastAsia="zh-CN" w:bidi="ar-SA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300吨吊车</w:t>
            </w:r>
          </w:p>
        </w:tc>
        <w:tc>
          <w:tcPr>
            <w:tcW w:w="1022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946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ind w:firstLine="480" w:firstLineChars="200"/>
              <w:jc w:val="left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</w:p>
        </w:tc>
        <w:tc>
          <w:tcPr>
            <w:tcW w:w="953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7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</w:p>
        </w:tc>
        <w:tc>
          <w:tcPr>
            <w:tcW w:w="862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 w:eastAsia="zh-CN" w:bidi="ar-SA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合计</w:t>
            </w:r>
          </w:p>
        </w:tc>
        <w:tc>
          <w:tcPr>
            <w:tcW w:w="1022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不含税价</w:t>
            </w:r>
          </w:p>
        </w:tc>
        <w:tc>
          <w:tcPr>
            <w:tcW w:w="946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ind w:firstLine="480" w:firstLineChars="200"/>
              <w:jc w:val="left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 w:eastAsia="zh-CN" w:bidi="ar-SA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含税价</w:t>
            </w:r>
          </w:p>
        </w:tc>
        <w:tc>
          <w:tcPr>
            <w:tcW w:w="953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6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付款方式：台班计算：每4小时为半个台班，不足4小时按半个台班计算；8小时为一台班；超出按实际时间计算。项目结束承揽人开具国家规定税率的发票，定作人全额支付费用。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6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备注：表内台班数量为2026年预估吊车使用量，公司不承诺年度采购额度。所有</w:t>
            </w: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 w:eastAsia="zh-CN"/>
              </w:rPr>
              <w:t>报价含税，</w:t>
            </w: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要求按国家规定</w:t>
            </w: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 w:eastAsia="zh-CN"/>
              </w:rPr>
              <w:t>税率。</w:t>
            </w: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按照投标单价签订合同后以实际使用台班数量进行结算。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5000" w:type="pct"/>
            <w:gridSpan w:val="6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公司名称：（此处盖章）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" w:hRule="atLeast"/>
        </w:trPr>
        <w:tc>
          <w:tcPr>
            <w:tcW w:w="5000" w:type="pct"/>
            <w:gridSpan w:val="6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日期：   年 月 日</w:t>
            </w:r>
          </w:p>
        </w:tc>
      </w:tr>
    </w:tbl>
    <w:p>
      <w:pPr>
        <w:numPr>
          <w:ilvl w:val="0"/>
          <w:numId w:val="1"/>
        </w:numPr>
        <w:spacing w:line="500" w:lineRule="exact"/>
        <w:ind w:left="0" w:leftChars="0" w:firstLine="0" w:firstLineChars="0"/>
        <w:jc w:val="left"/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报价及结算：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单位：万元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）</w:t>
      </w:r>
    </w:p>
    <w:p>
      <w:pPr>
        <w:spacing w:line="500" w:lineRule="exact"/>
        <w:ind w:firstLine="600" w:firstLineChars="200"/>
        <w:jc w:val="left"/>
        <w:rPr>
          <w:rFonts w:hint="default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拟招符合要求的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吊车服务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机构，按照满足采购需求、服务优质且报价最低的原则确定成交单位。确定成交单位后将通知该单位，并签订相关合同。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项目结束满足定作单位需求，承揽人开具国家规定税率的发票，定作人全额支付项目费用。</w:t>
      </w:r>
    </w:p>
    <w:p>
      <w:pPr>
        <w:numPr>
          <w:ilvl w:val="0"/>
          <w:numId w:val="1"/>
        </w:numPr>
        <w:spacing w:line="500" w:lineRule="exact"/>
        <w:ind w:left="0" w:leftChars="0" w:firstLine="0" w:firstLineChars="0"/>
        <w:jc w:val="left"/>
        <w:rPr>
          <w:rFonts w:hint="eastAsia" w:ascii="仿宋_GB2312" w:hAnsi="仿宋_GB2312" w:eastAsia="仿宋_GB2312" w:cs="仿宋_GB2312"/>
          <w:b/>
          <w:bCs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资格要求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eastAsia="zh-CN"/>
        </w:rPr>
        <w:t>：</w:t>
      </w:r>
    </w:p>
    <w:p>
      <w:pPr>
        <w:spacing w:line="500" w:lineRule="exact"/>
        <w:ind w:firstLine="600" w:firstLineChars="200"/>
        <w:jc w:val="left"/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</w:pP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1、具备《中华人民共和国政府采购法》第二十二条规定的条件。</w:t>
      </w:r>
    </w:p>
    <w:p>
      <w:pPr>
        <w:spacing w:line="500" w:lineRule="exact"/>
        <w:ind w:firstLine="600" w:firstLineChars="200"/>
        <w:jc w:val="left"/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</w:pP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2、未被列入“信用中国”网站（ www.creditchina.gov.cn）的“失信被执行人”、“企业经营异常名录”、“重大税收违法案件当事人名单”。</w:t>
      </w:r>
    </w:p>
    <w:p>
      <w:pPr>
        <w:spacing w:line="500" w:lineRule="exact"/>
        <w:ind w:firstLine="600" w:firstLineChars="200"/>
        <w:jc w:val="left"/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</w:pP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3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、报价人为中国境内依法登记注册的独立法人。具有独立承担民事责任的能力，具备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税务业务咨询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相关的能力，营业执照内包含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税务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相关业务范围的相关单位。</w:t>
      </w:r>
    </w:p>
    <w:p>
      <w:pPr>
        <w:spacing w:line="500" w:lineRule="exact"/>
        <w:ind w:firstLine="600" w:firstLineChars="200"/>
        <w:jc w:val="left"/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</w:pP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4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、报价人</w:t>
      </w:r>
      <w:r>
        <w:rPr>
          <w:rFonts w:hint="eastAsia" w:ascii="仿宋_GB2312" w:hAnsi="仿宋_GB2312" w:eastAsia="仿宋_GB2312" w:cs="仿宋_GB2312"/>
          <w:sz w:val="30"/>
          <w:szCs w:val="30"/>
        </w:rPr>
        <w:t>具有履行合同必需的专业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税审</w:t>
      </w:r>
      <w:r>
        <w:rPr>
          <w:rFonts w:hint="eastAsia" w:ascii="仿宋_GB2312" w:hAnsi="仿宋_GB2312" w:eastAsia="仿宋_GB2312" w:cs="仿宋_GB2312"/>
          <w:sz w:val="30"/>
          <w:szCs w:val="30"/>
        </w:rPr>
        <w:t>能力。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 xml:space="preserve"> </w:t>
      </w:r>
    </w:p>
    <w:p>
      <w:pPr>
        <w:spacing w:line="500" w:lineRule="exact"/>
        <w:ind w:firstLine="600" w:firstLineChars="200"/>
        <w:jc w:val="left"/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</w:pP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5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、如有单位资料造假，一经发现，永久取消投标资格。</w:t>
      </w:r>
    </w:p>
    <w:p>
      <w:pPr>
        <w:spacing w:line="500" w:lineRule="exact"/>
        <w:jc w:val="left"/>
        <w:rPr>
          <w:rFonts w:hint="eastAsia" w:ascii="仿宋_GB2312" w:hAnsi="仿宋_GB2312" w:eastAsia="仿宋_GB2312" w:cs="仿宋_GB2312"/>
          <w:b w:val="0"/>
          <w:bCs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七、公告和报名</w:t>
      </w:r>
    </w:p>
    <w:p>
      <w:pPr>
        <w:spacing w:line="500" w:lineRule="exact"/>
        <w:ind w:left="0" w:leftChars="0" w:firstLine="600" w:firstLineChars="200"/>
        <w:jc w:val="left"/>
        <w:rPr>
          <w:rFonts w:hint="eastAsia" w:ascii="仿宋_GB2312" w:hAnsi="仿宋_GB2312" w:eastAsia="仿宋_GB2312" w:cs="仿宋_GB2312"/>
          <w:b w:val="0"/>
          <w:bCs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0"/>
          <w:szCs w:val="30"/>
        </w:rPr>
        <w:t>1、报名方式：通过登录济钢集团阳光购销平台网上报名，系统网址：bidding.jigang.com.cn</w:t>
      </w:r>
    </w:p>
    <w:p>
      <w:pPr>
        <w:spacing w:line="500" w:lineRule="exact"/>
        <w:ind w:firstLine="600" w:firstLineChars="200"/>
        <w:jc w:val="left"/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联系人：寇先生    电话： 15269182599</w:t>
      </w:r>
    </w:p>
    <w:p>
      <w:pPr>
        <w:spacing w:line="500" w:lineRule="exact"/>
        <w:ind w:firstLine="600" w:firstLineChars="200"/>
        <w:jc w:val="left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2、</w:t>
      </w:r>
      <w:r>
        <w:rPr>
          <w:rFonts w:hint="eastAsia" w:ascii="仿宋_GB2312" w:hAnsi="仿宋_GB2312" w:eastAsia="仿宋_GB2312" w:cs="仿宋_GB2312"/>
          <w:sz w:val="30"/>
          <w:szCs w:val="30"/>
          <w:lang w:val="zh-CN"/>
        </w:rPr>
        <w:t>公告和报名时间：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202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0"/>
          <w:szCs w:val="30"/>
          <w:lang w:val="zh-CN"/>
        </w:rPr>
        <w:t>年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0"/>
          <w:szCs w:val="30"/>
          <w:lang w:val="zh-CN"/>
        </w:rPr>
        <w:t>月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24</w:t>
      </w:r>
      <w:r>
        <w:rPr>
          <w:rFonts w:hint="eastAsia" w:ascii="仿宋_GB2312" w:hAnsi="仿宋_GB2312" w:eastAsia="仿宋_GB2312" w:cs="仿宋_GB2312"/>
          <w:sz w:val="30"/>
          <w:szCs w:val="30"/>
          <w:lang w:val="zh-CN"/>
        </w:rPr>
        <w:t>日～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202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0"/>
          <w:szCs w:val="30"/>
          <w:lang w:val="zh-CN"/>
        </w:rPr>
        <w:t>年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0"/>
          <w:szCs w:val="30"/>
          <w:lang w:val="zh-CN"/>
        </w:rPr>
        <w:t>月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29</w:t>
      </w:r>
      <w:r>
        <w:rPr>
          <w:rFonts w:hint="eastAsia" w:ascii="仿宋_GB2312" w:hAnsi="仿宋_GB2312" w:eastAsia="仿宋_GB2312" w:cs="仿宋_GB2312"/>
          <w:sz w:val="30"/>
          <w:szCs w:val="30"/>
          <w:lang w:val="zh-CN"/>
        </w:rPr>
        <w:t>日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10:00</w:t>
      </w:r>
      <w:r>
        <w:rPr>
          <w:rFonts w:hint="eastAsia" w:ascii="仿宋_GB2312" w:hAnsi="仿宋_GB2312" w:eastAsia="仿宋_GB2312" w:cs="仿宋_GB2312"/>
          <w:sz w:val="30"/>
          <w:szCs w:val="30"/>
          <w:lang w:val="zh-CN"/>
        </w:rPr>
        <w:t>（北京时间）</w:t>
      </w:r>
      <w:r>
        <w:rPr>
          <w:rFonts w:hint="eastAsia" w:ascii="仿宋_GB2312" w:hAnsi="仿宋_GB2312" w:eastAsia="仿宋_GB2312" w:cs="仿宋_GB2312"/>
          <w:sz w:val="30"/>
          <w:szCs w:val="30"/>
        </w:rPr>
        <w:t>。</w:t>
      </w:r>
    </w:p>
    <w:p>
      <w:pPr>
        <w:numPr>
          <w:ilvl w:val="0"/>
          <w:numId w:val="0"/>
        </w:numPr>
        <w:spacing w:line="500" w:lineRule="exact"/>
        <w:jc w:val="left"/>
        <w:rPr>
          <w:rFonts w:hint="eastAsia" w:ascii="仿宋_GB2312" w:hAnsi="仿宋_GB2312" w:eastAsia="仿宋_GB2312" w:cs="仿宋_GB2312"/>
          <w:b/>
          <w:bCs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八、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采购方式：</w:t>
      </w:r>
    </w:p>
    <w:p>
      <w:pPr>
        <w:spacing w:line="500" w:lineRule="exact"/>
        <w:ind w:firstLine="600" w:firstLineChars="200"/>
        <w:jc w:val="left"/>
        <w:rPr>
          <w:rFonts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询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比</w:t>
      </w:r>
      <w:r>
        <w:rPr>
          <w:rFonts w:hint="eastAsia" w:ascii="仿宋_GB2312" w:hAnsi="仿宋_GB2312" w:eastAsia="仿宋_GB2312" w:cs="仿宋_GB2312"/>
          <w:sz w:val="30"/>
          <w:szCs w:val="30"/>
        </w:rPr>
        <w:t>价方式，资格后审方式。</w:t>
      </w:r>
    </w:p>
    <w:p>
      <w:pPr>
        <w:spacing w:line="500" w:lineRule="exact"/>
        <w:ind w:firstLine="600" w:firstLineChars="200"/>
        <w:jc w:val="left"/>
        <w:rPr>
          <w:rFonts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报价时需同时提交以下资料：</w:t>
      </w:r>
    </w:p>
    <w:p>
      <w:pPr>
        <w:spacing w:line="500" w:lineRule="exact"/>
        <w:ind w:firstLine="600" w:firstLineChars="200"/>
        <w:jc w:val="left"/>
        <w:rPr>
          <w:rFonts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1、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营业执照副本、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资质证明、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业绩证明、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人员从业证明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上述材料复印件应加盖单位公章。</w:t>
      </w:r>
    </w:p>
    <w:p>
      <w:pPr>
        <w:spacing w:line="500" w:lineRule="exact"/>
        <w:ind w:firstLine="600" w:firstLineChars="200"/>
        <w:jc w:val="left"/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2、报价单密封盖章，邮寄或送至济南鲁新新型建材股份有限公司,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寇先生收    电话： 15269182599</w:t>
      </w:r>
    </w:p>
    <w:p>
      <w:pPr>
        <w:spacing w:line="50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（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邮件封面注明采购名称：</w:t>
      </w:r>
      <w:r>
        <w:rPr>
          <w:rFonts w:hint="eastAsia" w:ascii="仿宋_GB2312" w:hAnsi="仿宋" w:eastAsia="仿宋_GB2312" w:cs="Times New Roman"/>
          <w:b/>
          <w:bCs/>
          <w:kern w:val="2"/>
          <w:sz w:val="30"/>
          <w:szCs w:val="30"/>
          <w:lang w:val="en-US" w:eastAsia="zh-CN" w:bidi="ar-SA"/>
        </w:rPr>
        <w:t>吊车服务</w:t>
      </w:r>
      <w:r>
        <w:rPr>
          <w:rFonts w:hint="eastAsia" w:ascii="仿宋_GB2312" w:hAnsi="仿宋_GB2312" w:eastAsia="仿宋_GB2312" w:cs="仿宋_GB2312"/>
          <w:sz w:val="30"/>
          <w:szCs w:val="30"/>
        </w:rPr>
        <w:t>）</w:t>
      </w:r>
    </w:p>
    <w:p>
      <w:pPr>
        <w:spacing w:line="500" w:lineRule="exact"/>
        <w:jc w:val="left"/>
        <w:rPr>
          <w:rFonts w:hint="eastAsia" w:ascii="仿宋_GB2312" w:hAnsi="仿宋_GB2312" w:eastAsia="仿宋_GB2312" w:cs="仿宋_GB2312"/>
          <w:b/>
          <w:bCs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九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、评议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eastAsia="zh-CN"/>
        </w:rPr>
        <w:t>：</w:t>
      </w:r>
    </w:p>
    <w:p>
      <w:pPr>
        <w:spacing w:line="500" w:lineRule="exact"/>
        <w:ind w:firstLine="600" w:firstLineChars="200"/>
        <w:jc w:val="left"/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</w:pP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1、评议时间：另行通知。</w:t>
      </w:r>
    </w:p>
    <w:p>
      <w:pPr>
        <w:spacing w:line="500" w:lineRule="exact"/>
        <w:ind w:firstLine="600" w:firstLineChars="200"/>
        <w:jc w:val="left"/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</w:pP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2、评议地点：济南鲁新新型建材股份有限公司办公楼二楼会议室。</w:t>
      </w:r>
    </w:p>
    <w:p>
      <w:pPr>
        <w:spacing w:line="500" w:lineRule="exact"/>
        <w:jc w:val="left"/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十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、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其他：</w:t>
      </w:r>
    </w:p>
    <w:p>
      <w:pPr>
        <w:spacing w:line="500" w:lineRule="exact"/>
        <w:ind w:firstLine="600" w:firstLineChars="200"/>
        <w:jc w:val="left"/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</w:pP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报名及投标人员需满足本询价函所列相关要求。</w:t>
      </w:r>
    </w:p>
    <w:p>
      <w:pPr>
        <w:pStyle w:val="2"/>
        <w:rPr>
          <w:rFonts w:hint="eastAsia"/>
        </w:rPr>
      </w:pPr>
    </w:p>
    <w:p>
      <w:pPr>
        <w:spacing w:line="360" w:lineRule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 xml:space="preserve">                      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30"/>
          <w:szCs w:val="30"/>
        </w:rPr>
        <w:t xml:space="preserve">济南鲁新新型建材股份有限公司  </w:t>
      </w:r>
    </w:p>
    <w:p>
      <w:pPr>
        <w:spacing w:line="360" w:lineRule="auto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 xml:space="preserve">                            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202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0"/>
          <w:szCs w:val="30"/>
        </w:rPr>
        <w:t>年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0"/>
          <w:szCs w:val="30"/>
        </w:rPr>
        <w:t>月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24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0"/>
          <w:szCs w:val="30"/>
        </w:rPr>
        <w:t xml:space="preserve">日 </w:t>
      </w:r>
    </w:p>
    <w:sectPr>
      <w:pgSz w:w="11906" w:h="16838"/>
      <w:pgMar w:top="1701" w:right="1418" w:bottom="1418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0121BFB"/>
    <w:multiLevelType w:val="singleLevel"/>
    <w:tmpl w:val="40121BFB"/>
    <w:lvl w:ilvl="0" w:tentative="0">
      <w:start w:val="4"/>
      <w:numFmt w:val="chineseCounting"/>
      <w:suff w:val="nothing"/>
      <w:lvlText w:val="%1、"/>
      <w:lvlJc w:val="left"/>
      <w:rPr>
        <w:rFonts w:hint="eastAsia"/>
        <w:b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33CAA"/>
    <w:rsid w:val="00053474"/>
    <w:rsid w:val="00085E04"/>
    <w:rsid w:val="000A004F"/>
    <w:rsid w:val="000A4124"/>
    <w:rsid w:val="00112A47"/>
    <w:rsid w:val="00152A35"/>
    <w:rsid w:val="0016324B"/>
    <w:rsid w:val="001657D8"/>
    <w:rsid w:val="001A057A"/>
    <w:rsid w:val="001F6857"/>
    <w:rsid w:val="002204C0"/>
    <w:rsid w:val="00243CA1"/>
    <w:rsid w:val="002C458E"/>
    <w:rsid w:val="003013E2"/>
    <w:rsid w:val="00301C87"/>
    <w:rsid w:val="003D2E6C"/>
    <w:rsid w:val="004862ED"/>
    <w:rsid w:val="005151F9"/>
    <w:rsid w:val="0066749A"/>
    <w:rsid w:val="006E3E40"/>
    <w:rsid w:val="006F0EC1"/>
    <w:rsid w:val="007275B6"/>
    <w:rsid w:val="007B1B2A"/>
    <w:rsid w:val="008B58D7"/>
    <w:rsid w:val="008D211E"/>
    <w:rsid w:val="0091197C"/>
    <w:rsid w:val="00A41F86"/>
    <w:rsid w:val="00B428A2"/>
    <w:rsid w:val="00BD5603"/>
    <w:rsid w:val="00C22C37"/>
    <w:rsid w:val="00C72817"/>
    <w:rsid w:val="00C955C6"/>
    <w:rsid w:val="00CD0C15"/>
    <w:rsid w:val="00D142E4"/>
    <w:rsid w:val="00D54571"/>
    <w:rsid w:val="00D9692D"/>
    <w:rsid w:val="00DB5A9C"/>
    <w:rsid w:val="00DF4782"/>
    <w:rsid w:val="00E1000F"/>
    <w:rsid w:val="00E271CA"/>
    <w:rsid w:val="00E30379"/>
    <w:rsid w:val="00E421C5"/>
    <w:rsid w:val="00E851CA"/>
    <w:rsid w:val="00EC494A"/>
    <w:rsid w:val="00EE5659"/>
    <w:rsid w:val="00EF6B1B"/>
    <w:rsid w:val="00EF7CC7"/>
    <w:rsid w:val="00F24300"/>
    <w:rsid w:val="01190F2C"/>
    <w:rsid w:val="0171021B"/>
    <w:rsid w:val="01906A8C"/>
    <w:rsid w:val="01B504F4"/>
    <w:rsid w:val="029604C8"/>
    <w:rsid w:val="02C65CA1"/>
    <w:rsid w:val="04B43BF0"/>
    <w:rsid w:val="04C06943"/>
    <w:rsid w:val="05CC5CDF"/>
    <w:rsid w:val="06523433"/>
    <w:rsid w:val="06750C75"/>
    <w:rsid w:val="06EE2A87"/>
    <w:rsid w:val="07C649F1"/>
    <w:rsid w:val="08804DBF"/>
    <w:rsid w:val="09CF3CB6"/>
    <w:rsid w:val="0A3665A4"/>
    <w:rsid w:val="0AC75EC2"/>
    <w:rsid w:val="0ACF33E2"/>
    <w:rsid w:val="0AFD709D"/>
    <w:rsid w:val="0B845119"/>
    <w:rsid w:val="0C6E2D6F"/>
    <w:rsid w:val="0C727CE7"/>
    <w:rsid w:val="0C89114E"/>
    <w:rsid w:val="0C975215"/>
    <w:rsid w:val="0DD27FD6"/>
    <w:rsid w:val="0F77731B"/>
    <w:rsid w:val="0FD46C88"/>
    <w:rsid w:val="105F0895"/>
    <w:rsid w:val="11A10B6F"/>
    <w:rsid w:val="12357256"/>
    <w:rsid w:val="13E007F4"/>
    <w:rsid w:val="170E4117"/>
    <w:rsid w:val="1757302D"/>
    <w:rsid w:val="18430D89"/>
    <w:rsid w:val="19195BD9"/>
    <w:rsid w:val="1A886A23"/>
    <w:rsid w:val="1B54760E"/>
    <w:rsid w:val="1CB40838"/>
    <w:rsid w:val="1E9A5B5B"/>
    <w:rsid w:val="1EEB433B"/>
    <w:rsid w:val="1F3706C9"/>
    <w:rsid w:val="1FB002AB"/>
    <w:rsid w:val="212A3887"/>
    <w:rsid w:val="22AF53AC"/>
    <w:rsid w:val="22D5275E"/>
    <w:rsid w:val="257867FF"/>
    <w:rsid w:val="266C1386"/>
    <w:rsid w:val="26D05E0D"/>
    <w:rsid w:val="26DE601F"/>
    <w:rsid w:val="26F22E71"/>
    <w:rsid w:val="2730037E"/>
    <w:rsid w:val="27392360"/>
    <w:rsid w:val="279B449A"/>
    <w:rsid w:val="27EF243F"/>
    <w:rsid w:val="286C7318"/>
    <w:rsid w:val="28A50DE6"/>
    <w:rsid w:val="295C4719"/>
    <w:rsid w:val="2961118C"/>
    <w:rsid w:val="29686872"/>
    <w:rsid w:val="2A2C4E72"/>
    <w:rsid w:val="2A5C400A"/>
    <w:rsid w:val="2A680DAE"/>
    <w:rsid w:val="2B0A0901"/>
    <w:rsid w:val="2B560B69"/>
    <w:rsid w:val="2CA64C30"/>
    <w:rsid w:val="2F4518D5"/>
    <w:rsid w:val="2F491736"/>
    <w:rsid w:val="2FA93F82"/>
    <w:rsid w:val="30D05C21"/>
    <w:rsid w:val="31576C4C"/>
    <w:rsid w:val="320D3149"/>
    <w:rsid w:val="32314A4E"/>
    <w:rsid w:val="33760006"/>
    <w:rsid w:val="33B93FF1"/>
    <w:rsid w:val="33DB7590"/>
    <w:rsid w:val="33E1270B"/>
    <w:rsid w:val="36314017"/>
    <w:rsid w:val="36AE5D07"/>
    <w:rsid w:val="36E25627"/>
    <w:rsid w:val="385E1745"/>
    <w:rsid w:val="38621A9E"/>
    <w:rsid w:val="3878018A"/>
    <w:rsid w:val="38C656DC"/>
    <w:rsid w:val="3955222B"/>
    <w:rsid w:val="3A013FE1"/>
    <w:rsid w:val="3AA640B0"/>
    <w:rsid w:val="3B2B6C7C"/>
    <w:rsid w:val="3B664038"/>
    <w:rsid w:val="3BB20FBD"/>
    <w:rsid w:val="3C2A45F0"/>
    <w:rsid w:val="3C9778DE"/>
    <w:rsid w:val="3E2A4467"/>
    <w:rsid w:val="3F1672C5"/>
    <w:rsid w:val="4024089B"/>
    <w:rsid w:val="40FA6198"/>
    <w:rsid w:val="410F418B"/>
    <w:rsid w:val="435E7930"/>
    <w:rsid w:val="44187A4A"/>
    <w:rsid w:val="45182E22"/>
    <w:rsid w:val="45FE1FD2"/>
    <w:rsid w:val="49617BF1"/>
    <w:rsid w:val="4A4C1EC9"/>
    <w:rsid w:val="4B8F7908"/>
    <w:rsid w:val="4BA43C02"/>
    <w:rsid w:val="4BCD1EA7"/>
    <w:rsid w:val="4D0C09B5"/>
    <w:rsid w:val="4D492A45"/>
    <w:rsid w:val="4D5842D6"/>
    <w:rsid w:val="4E1864B8"/>
    <w:rsid w:val="4E6264BD"/>
    <w:rsid w:val="4E67488E"/>
    <w:rsid w:val="4F1F6CAF"/>
    <w:rsid w:val="4F280C58"/>
    <w:rsid w:val="5078188E"/>
    <w:rsid w:val="50E576CB"/>
    <w:rsid w:val="51E33A5B"/>
    <w:rsid w:val="51FE637E"/>
    <w:rsid w:val="521137AF"/>
    <w:rsid w:val="525360E9"/>
    <w:rsid w:val="534F251A"/>
    <w:rsid w:val="535445E5"/>
    <w:rsid w:val="53830B7E"/>
    <w:rsid w:val="54DB4BA4"/>
    <w:rsid w:val="558D1C92"/>
    <w:rsid w:val="586A2FFB"/>
    <w:rsid w:val="588353AA"/>
    <w:rsid w:val="58FD0424"/>
    <w:rsid w:val="5C0476AD"/>
    <w:rsid w:val="5C09386A"/>
    <w:rsid w:val="5C7207AE"/>
    <w:rsid w:val="5C8F3C90"/>
    <w:rsid w:val="5CCF3FFB"/>
    <w:rsid w:val="5D7140DA"/>
    <w:rsid w:val="5E6B6937"/>
    <w:rsid w:val="60BF550A"/>
    <w:rsid w:val="63585BB2"/>
    <w:rsid w:val="6410038A"/>
    <w:rsid w:val="64EC31FC"/>
    <w:rsid w:val="6511426C"/>
    <w:rsid w:val="66E44FB0"/>
    <w:rsid w:val="67235A59"/>
    <w:rsid w:val="67351DD1"/>
    <w:rsid w:val="67B252F1"/>
    <w:rsid w:val="67F04876"/>
    <w:rsid w:val="692A5867"/>
    <w:rsid w:val="697D5731"/>
    <w:rsid w:val="69860E1F"/>
    <w:rsid w:val="6A8E6B59"/>
    <w:rsid w:val="6B611BA6"/>
    <w:rsid w:val="6B9871F6"/>
    <w:rsid w:val="6BD62F02"/>
    <w:rsid w:val="6C0235FF"/>
    <w:rsid w:val="6D3072C9"/>
    <w:rsid w:val="6D6E32A4"/>
    <w:rsid w:val="6DEB4F88"/>
    <w:rsid w:val="6EE51303"/>
    <w:rsid w:val="70D8413A"/>
    <w:rsid w:val="722C4D40"/>
    <w:rsid w:val="733007B3"/>
    <w:rsid w:val="734718AC"/>
    <w:rsid w:val="742472D5"/>
    <w:rsid w:val="744310DB"/>
    <w:rsid w:val="79146320"/>
    <w:rsid w:val="79AB2A89"/>
    <w:rsid w:val="79B45D24"/>
    <w:rsid w:val="79E541C5"/>
    <w:rsid w:val="7A103F34"/>
    <w:rsid w:val="7B4D157D"/>
    <w:rsid w:val="7B5B33BB"/>
    <w:rsid w:val="7C301A48"/>
    <w:rsid w:val="7C492E51"/>
    <w:rsid w:val="7DA94086"/>
    <w:rsid w:val="7E356C03"/>
    <w:rsid w:val="7EE96E33"/>
    <w:rsid w:val="7EF91FC7"/>
    <w:rsid w:val="7EF970AA"/>
    <w:rsid w:val="7F67329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0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7">
    <w:name w:val="Default Paragraph Font"/>
    <w:qFormat/>
    <w:uiPriority w:val="0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 样式 样式 样式 小四 左 首行缩进:  2 字符 + 首行缩进:  2 字符 Char + 右  0 字符1 + 首行缩...3"/>
    <w:basedOn w:val="1"/>
    <w:qFormat/>
    <w:uiPriority w:val="0"/>
    <w:pPr>
      <w:adjustRightInd w:val="0"/>
      <w:spacing w:line="360" w:lineRule="auto"/>
      <w:ind w:firstLine="480" w:firstLineChars="200"/>
      <w:jc w:val="left"/>
      <w:textAlignment w:val="baseline"/>
    </w:pPr>
    <w:rPr>
      <w:rFonts w:ascii="Calibri" w:hAnsi="Calibri" w:eastAsia="宋体" w:cs="宋体"/>
      <w:sz w:val="24"/>
      <w:szCs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qFormat/>
    <w:uiPriority w:val="0"/>
    <w:rPr>
      <w:color w:val="0000FF"/>
      <w:u w:val="single"/>
    </w:rPr>
  </w:style>
  <w:style w:type="paragraph" w:customStyle="1" w:styleId="9">
    <w:name w:val="样式2"/>
    <w:basedOn w:val="1"/>
    <w:qFormat/>
    <w:uiPriority w:val="0"/>
    <w:pPr>
      <w:jc w:val="center"/>
      <w:outlineLvl w:val="0"/>
    </w:pPr>
    <w:rPr>
      <w:rFonts w:ascii="宋体" w:hAnsi="宋体" w:eastAsia="宋体" w:cs="Times New Roman"/>
      <w:b/>
      <w:sz w:val="30"/>
      <w:szCs w:val="30"/>
    </w:rPr>
  </w:style>
  <w:style w:type="paragraph" w:customStyle="1" w:styleId="10">
    <w:name w:val="二级"/>
    <w:basedOn w:val="1"/>
    <w:qFormat/>
    <w:uiPriority w:val="0"/>
    <w:pPr>
      <w:tabs>
        <w:tab w:val="left" w:pos="851"/>
      </w:tabs>
      <w:spacing w:after="80" w:afterLines="0" w:line="360" w:lineRule="auto"/>
      <w:ind w:left="851" w:hanging="851"/>
      <w:jc w:val="center"/>
      <w:outlineLvl w:val="3"/>
    </w:pPr>
    <w:rPr>
      <w:rFonts w:ascii="宋体" w:hAnsi="宋体" w:eastAsia="宋体" w:cs="Times New Roman"/>
      <w:b/>
      <w:sz w:val="28"/>
      <w:szCs w:val="28"/>
    </w:rPr>
  </w:style>
  <w:style w:type="paragraph" w:styleId="11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Home</Company>
  <Pages>3</Pages>
  <Words>927</Words>
  <Characters>993</Characters>
  <Lines>5</Lines>
  <Paragraphs>1</Paragraphs>
  <TotalTime>2</TotalTime>
  <ScaleCrop>false</ScaleCrop>
  <LinksUpToDate>false</LinksUpToDate>
  <CharactersWithSpaces>1076</CharactersWithSpaces>
  <Application>WPS Office_11.8.6.11825_F1E327BC-269C-435d-A152-05C5408002CA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2021-03-11T02:21:00Z</dcterms:created>
  <dc:creator>郭庆斌</dc:creator>
  <cp:lastModifiedBy>寇延安</cp:lastModifiedBy>
  <dcterms:modified xsi:type="dcterms:W3CDTF">2026-06-24T03:39:13Z</dcterms:modified>
  <dc:title>招标公告</dc:title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2052-11.8.6.11825</vt:lpwstr>
  </property>
  <property fmtid="{D5CDD505-2E9C-101B-9397-08002B2CF9AE}" pid="3" name="ICV">
    <vt:lpwstr>1DA382F8EF9F403DB551F571FCD53952</vt:lpwstr>
  </property>
</Properties>
</file>